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0F" w:rsidRPr="001C4B0F" w:rsidRDefault="001C4B0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br/>
      </w:r>
    </w:p>
    <w:p w:rsidR="001C4B0F" w:rsidRPr="001C4B0F" w:rsidRDefault="001C4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C4B0F" w:rsidRPr="001C4B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4B0F" w:rsidRPr="001C4B0F" w:rsidRDefault="001C4B0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B0F">
              <w:rPr>
                <w:rFonts w:ascii="Times New Roman" w:hAnsi="Times New Roman" w:cs="Times New Roman"/>
                <w:sz w:val="24"/>
                <w:szCs w:val="24"/>
              </w:rPr>
              <w:t>14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4B0F" w:rsidRPr="001C4B0F" w:rsidRDefault="001C4B0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B0F">
              <w:rPr>
                <w:rFonts w:ascii="Times New Roman" w:hAnsi="Times New Roman" w:cs="Times New Roman"/>
                <w:sz w:val="24"/>
                <w:szCs w:val="24"/>
              </w:rPr>
              <w:t>N 48</w:t>
            </w:r>
          </w:p>
        </w:tc>
      </w:tr>
    </w:tbl>
    <w:p w:rsidR="001C4B0F" w:rsidRPr="001C4B0F" w:rsidRDefault="001C4B0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C4B0F" w:rsidRPr="001C4B0F" w:rsidRDefault="001C4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УКАЗ</w:t>
      </w: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ГУБЕРНАТОРА КИРОВСКОЙ ОБЛАСТИ</w:t>
      </w: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</w:t>
      </w: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ЛИЦ,</w:t>
      </w: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ЗАМЕЩАЮЩИХ ГОСУДАРСТВЕННЫЕ ДОЛЖНОСТИ КИРОВСКОЙ ОБЛАСТИ,</w:t>
      </w: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КИРОВСКОЙ</w:t>
      </w: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ОБЛАСТИ, ДОЛЖНОСТИ РУКОВОДИТЕЛЕЙ КИРОВСКИХ ОБЛАСТНЫХ</w:t>
      </w: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ГОСУДАРСТВЕННЫХ УЧРЕЖДЕНИЙ, И ЧЛЕНОВ ИХ СЕМЕЙ НА ОФИЦИАЛЬНЫХ</w:t>
      </w: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САЙТАХ ОРГАНОВ ГОСУДАРСТВЕННОЙ ВЛАСТИ КИРОВСКОЙ ОБЛАСТИ</w:t>
      </w: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И ПРЕДСТАВЛЕНИЯ ЭТИХ СВЕДЕНИЙ ОБЩЕРОССИЙСКИМ СРЕДСТВАМ</w:t>
      </w: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1C4B0F" w:rsidRPr="001C4B0F" w:rsidRDefault="001C4B0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C4B0F" w:rsidRPr="001C4B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4B0F" w:rsidRPr="001C4B0F" w:rsidRDefault="001C4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0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C4B0F" w:rsidRPr="001C4B0F" w:rsidRDefault="001C4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0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proofErr w:type="gramStart"/>
            <w:r w:rsidRPr="001C4B0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</w:t>
            </w:r>
            <w:proofErr w:type="gramEnd"/>
            <w:r w:rsidRPr="001C4B0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ред. Указов Губернатора Кировской области</w:t>
            </w:r>
          </w:p>
          <w:p w:rsidR="001C4B0F" w:rsidRPr="001C4B0F" w:rsidRDefault="001C4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B0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</w:t>
            </w:r>
            <w:proofErr w:type="gramEnd"/>
            <w:r w:rsidRPr="001C4B0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29.12.2017 </w:t>
            </w:r>
            <w:hyperlink r:id="rId6" w:history="1">
              <w:r w:rsidRPr="001C4B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89</w:t>
              </w:r>
            </w:hyperlink>
            <w:r w:rsidRPr="001C4B0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25.02.2020 </w:t>
            </w:r>
            <w:hyperlink r:id="rId7" w:history="1">
              <w:r w:rsidRPr="001C4B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</w:t>
              </w:r>
            </w:hyperlink>
            <w:r w:rsidRPr="001C4B0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C4B0F" w:rsidRPr="001C4B0F" w:rsidRDefault="001C4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B0F" w:rsidRPr="001C4B0F" w:rsidRDefault="001C4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1C4B0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C4B0F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hyperlink r:id="rId9" w:history="1">
        <w:r w:rsidRPr="001C4B0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1C4B0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N 613 "Вопросы противодействия коррупции" постановляю: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7" w:history="1">
        <w:r w:rsidRPr="001C4B0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C4B0F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</w:t>
      </w:r>
      <w:r>
        <w:rPr>
          <w:rFonts w:ascii="Times New Roman" w:hAnsi="Times New Roman" w:cs="Times New Roman"/>
          <w:sz w:val="24"/>
          <w:szCs w:val="24"/>
        </w:rPr>
        <w:br/>
      </w:r>
      <w:r w:rsidRPr="001C4B0F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(далее - Порядок) согласно приложению.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2. Рекомендовать органам местного самоуправления руководствоваться настоящим Указом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учреждений, и членов их семей на официальных сайтах органов местного самоуправления и представления этих сведений общероссийским средствам массовой информации для опубликования.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 xml:space="preserve">3. Действие настоящего Указа не распространяется на правоотношения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1C4B0F">
        <w:rPr>
          <w:rFonts w:ascii="Times New Roman" w:hAnsi="Times New Roman" w:cs="Times New Roman"/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депутата, его супруги (супруга) и несовершеннолетних детей, </w:t>
      </w:r>
      <w:r>
        <w:rPr>
          <w:rFonts w:ascii="Times New Roman" w:hAnsi="Times New Roman" w:cs="Times New Roman"/>
          <w:sz w:val="24"/>
          <w:szCs w:val="24"/>
        </w:rPr>
        <w:br/>
      </w:r>
      <w:r w:rsidRPr="001C4B0F">
        <w:rPr>
          <w:rFonts w:ascii="Times New Roman" w:hAnsi="Times New Roman" w:cs="Times New Roman"/>
          <w:sz w:val="24"/>
          <w:szCs w:val="24"/>
        </w:rPr>
        <w:t xml:space="preserve">а также сведений об источниках получения средств, за счет которых совершены сделки, указанные в </w:t>
      </w:r>
      <w:hyperlink r:id="rId10" w:history="1">
        <w:r w:rsidRPr="001C4B0F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3</w:t>
        </w:r>
      </w:hyperlink>
      <w:r w:rsidRPr="001C4B0F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"О контроле </w:t>
      </w:r>
      <w:r>
        <w:rPr>
          <w:rFonts w:ascii="Times New Roman" w:hAnsi="Times New Roman" w:cs="Times New Roman"/>
          <w:sz w:val="24"/>
          <w:szCs w:val="24"/>
        </w:rPr>
        <w:br/>
      </w:r>
      <w:r w:rsidRPr="001C4B0F">
        <w:rPr>
          <w:rFonts w:ascii="Times New Roman" w:hAnsi="Times New Roman" w:cs="Times New Roman"/>
          <w:sz w:val="24"/>
          <w:szCs w:val="24"/>
        </w:rPr>
        <w:t xml:space="preserve">за соответствием расходов лиц, замещающих государственные должности, и иных лиц </w:t>
      </w:r>
      <w:r>
        <w:rPr>
          <w:rFonts w:ascii="Times New Roman" w:hAnsi="Times New Roman" w:cs="Times New Roman"/>
          <w:sz w:val="24"/>
          <w:szCs w:val="24"/>
        </w:rPr>
        <w:br/>
      </w:r>
      <w:r w:rsidRPr="001C4B0F">
        <w:rPr>
          <w:rFonts w:ascii="Times New Roman" w:hAnsi="Times New Roman" w:cs="Times New Roman"/>
          <w:sz w:val="24"/>
          <w:szCs w:val="24"/>
        </w:rPr>
        <w:lastRenderedPageBreak/>
        <w:t>их доходам", Законодательным Собранием Кировской области.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4. Признать утратившими силу Указы Губернатора Кировской области: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 xml:space="preserve">4.1. От 23.10.2013 </w:t>
      </w:r>
      <w:hyperlink r:id="rId11" w:history="1">
        <w:r w:rsidRPr="001C4B0F">
          <w:rPr>
            <w:rFonts w:ascii="Times New Roman" w:hAnsi="Times New Roman" w:cs="Times New Roman"/>
            <w:color w:val="0000FF"/>
            <w:sz w:val="24"/>
            <w:szCs w:val="24"/>
          </w:rPr>
          <w:t>N 150</w:t>
        </w:r>
      </w:hyperlink>
      <w:r w:rsidRPr="001C4B0F">
        <w:rPr>
          <w:rFonts w:ascii="Times New Roman" w:hAnsi="Times New Roman" w:cs="Times New Roman"/>
          <w:sz w:val="24"/>
          <w:szCs w:val="24"/>
        </w:rPr>
        <w:t xml:space="preserve"> "О Порядке размещения сведений о доходах, расходах, </w:t>
      </w:r>
      <w:r>
        <w:rPr>
          <w:rFonts w:ascii="Times New Roman" w:hAnsi="Times New Roman" w:cs="Times New Roman"/>
          <w:sz w:val="24"/>
          <w:szCs w:val="24"/>
        </w:rPr>
        <w:br/>
      </w:r>
      <w:r w:rsidRPr="001C4B0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опубликования".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 xml:space="preserve">4.2. От 25.07.2014 </w:t>
      </w:r>
      <w:hyperlink r:id="rId12" w:history="1">
        <w:r w:rsidRPr="001C4B0F">
          <w:rPr>
            <w:rFonts w:ascii="Times New Roman" w:hAnsi="Times New Roman" w:cs="Times New Roman"/>
            <w:color w:val="0000FF"/>
            <w:sz w:val="24"/>
            <w:szCs w:val="24"/>
          </w:rPr>
          <w:t>N 114</w:t>
        </w:r>
      </w:hyperlink>
      <w:r w:rsidRPr="001C4B0F">
        <w:rPr>
          <w:rFonts w:ascii="Times New Roman" w:hAnsi="Times New Roman" w:cs="Times New Roman"/>
          <w:sz w:val="24"/>
          <w:szCs w:val="24"/>
        </w:rPr>
        <w:t xml:space="preserve"> "О внесении изменения в Указ Губернатора Кировской области от 23.10.2013 N 150".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 xml:space="preserve">5. Контроль за выполнением Указа возложить на администрацию Губернатора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1C4B0F">
        <w:rPr>
          <w:rFonts w:ascii="Times New Roman" w:hAnsi="Times New Roman" w:cs="Times New Roman"/>
          <w:sz w:val="24"/>
          <w:szCs w:val="24"/>
        </w:rPr>
        <w:t>и Правительства Кировской области.</w:t>
      </w:r>
    </w:p>
    <w:p w:rsidR="001C4B0F" w:rsidRPr="001C4B0F" w:rsidRDefault="001C4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C4B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4B0F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29.12.2017 </w:t>
      </w:r>
      <w:hyperlink r:id="rId13" w:history="1">
        <w:r w:rsidRPr="001C4B0F">
          <w:rPr>
            <w:rFonts w:ascii="Times New Roman" w:hAnsi="Times New Roman" w:cs="Times New Roman"/>
            <w:color w:val="0000FF"/>
            <w:sz w:val="24"/>
            <w:szCs w:val="24"/>
          </w:rPr>
          <w:t>N 89</w:t>
        </w:r>
      </w:hyperlink>
      <w:r w:rsidRPr="001C4B0F">
        <w:rPr>
          <w:rFonts w:ascii="Times New Roman" w:hAnsi="Times New Roman" w:cs="Times New Roman"/>
          <w:sz w:val="24"/>
          <w:szCs w:val="24"/>
        </w:rPr>
        <w:t xml:space="preserve">, от 25.02.2020 </w:t>
      </w:r>
      <w:hyperlink r:id="rId14" w:history="1">
        <w:r w:rsidRPr="001C4B0F">
          <w:rPr>
            <w:rFonts w:ascii="Times New Roman" w:hAnsi="Times New Roman" w:cs="Times New Roman"/>
            <w:color w:val="0000FF"/>
            <w:sz w:val="24"/>
            <w:szCs w:val="24"/>
          </w:rPr>
          <w:t>N 29</w:t>
        </w:r>
      </w:hyperlink>
      <w:r w:rsidRPr="001C4B0F">
        <w:rPr>
          <w:rFonts w:ascii="Times New Roman" w:hAnsi="Times New Roman" w:cs="Times New Roman"/>
          <w:sz w:val="24"/>
          <w:szCs w:val="24"/>
        </w:rPr>
        <w:t>)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6. Настоящий Указ вступает в силу через десять дней после его официального опубликования.</w:t>
      </w:r>
    </w:p>
    <w:p w:rsidR="001C4B0F" w:rsidRPr="001C4B0F" w:rsidRDefault="001C4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B0F" w:rsidRPr="001C4B0F" w:rsidRDefault="001C4B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C4B0F">
        <w:rPr>
          <w:rFonts w:ascii="Times New Roman" w:hAnsi="Times New Roman" w:cs="Times New Roman"/>
          <w:sz w:val="24"/>
          <w:szCs w:val="24"/>
        </w:rPr>
        <w:t>Вр.и.о</w:t>
      </w:r>
      <w:proofErr w:type="spellEnd"/>
      <w:r w:rsidRPr="001C4B0F">
        <w:rPr>
          <w:rFonts w:ascii="Times New Roman" w:hAnsi="Times New Roman" w:cs="Times New Roman"/>
          <w:sz w:val="24"/>
          <w:szCs w:val="24"/>
        </w:rPr>
        <w:t>. Губернатора</w:t>
      </w:r>
    </w:p>
    <w:p w:rsidR="001C4B0F" w:rsidRPr="001C4B0F" w:rsidRDefault="001C4B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1C4B0F" w:rsidRPr="001C4B0F" w:rsidRDefault="001C4B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И.В.ВАСИЛЬЕВ</w:t>
      </w:r>
    </w:p>
    <w:p w:rsidR="001C4B0F" w:rsidRPr="001C4B0F" w:rsidRDefault="001C4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B0F" w:rsidRPr="001C4B0F" w:rsidRDefault="001C4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B0F" w:rsidRPr="001C4B0F" w:rsidRDefault="001C4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B0F" w:rsidRPr="001C4B0F" w:rsidRDefault="001C4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B0F" w:rsidRPr="001C4B0F" w:rsidRDefault="001C4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B0F" w:rsidRPr="001C4B0F" w:rsidRDefault="001C4B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Приложение</w:t>
      </w:r>
    </w:p>
    <w:p w:rsidR="001C4B0F" w:rsidRPr="001C4B0F" w:rsidRDefault="001C4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B0F" w:rsidRPr="001C4B0F" w:rsidRDefault="001C4B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Утвержден</w:t>
      </w:r>
    </w:p>
    <w:p w:rsidR="001C4B0F" w:rsidRPr="001C4B0F" w:rsidRDefault="001C4B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Указом</w:t>
      </w:r>
    </w:p>
    <w:p w:rsidR="001C4B0F" w:rsidRPr="001C4B0F" w:rsidRDefault="001C4B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Губернатора Кировской области</w:t>
      </w:r>
    </w:p>
    <w:p w:rsidR="001C4B0F" w:rsidRPr="001C4B0F" w:rsidRDefault="001C4B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4B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4B0F">
        <w:rPr>
          <w:rFonts w:ascii="Times New Roman" w:hAnsi="Times New Roman" w:cs="Times New Roman"/>
          <w:sz w:val="24"/>
          <w:szCs w:val="24"/>
        </w:rPr>
        <w:t xml:space="preserve"> 14 марта 2017 г. N 48</w:t>
      </w:r>
    </w:p>
    <w:p w:rsidR="001C4B0F" w:rsidRPr="001C4B0F" w:rsidRDefault="001C4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1C4B0F">
        <w:rPr>
          <w:rFonts w:ascii="Times New Roman" w:hAnsi="Times New Roman" w:cs="Times New Roman"/>
          <w:sz w:val="24"/>
          <w:szCs w:val="24"/>
        </w:rPr>
        <w:t>ПОРЯДОК</w:t>
      </w: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ЛИЦ, ЗАМЕЩАЮЩИХ</w:t>
      </w: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ГОСУДАРСТВЕННЫЕ ДОЛЖНОСТИ КИРОВСКОЙ ОБЛАСТИ, ДОЛЖНОСТИ</w:t>
      </w: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ГОСУДАРСТВЕННОЙ ГРАЖДАНСКОЙ СЛУЖБЫ КИРОВСКОЙ ОБЛАСТИ,</w:t>
      </w: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ДОЛЖНОСТИ РУКОВОДИТЕЛЕЙ КИРОВСКИХ ОБЛАСТНЫХ ГОСУДАРСТВЕННЫХ</w:t>
      </w: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УЧРЕЖДЕНИЙ, И ЧЛЕНОВ ИХ СЕМЕЙ НА ОФИЦИАЛЬНЫХ САЙТАХ ОРГАНОВ</w:t>
      </w: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ГОСУДАРСТВЕННОЙ ВЛАСТИ КИРОВСКОЙ ОБЛАСТИ И ПРЕДСТАВЛЕНИЯ</w:t>
      </w: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ЭТИХ СВЕДЕНИЙ ОБЩЕРОССИЙСКИМ СРЕДСТВАМ МАССОВОЙ</w:t>
      </w:r>
    </w:p>
    <w:p w:rsidR="001C4B0F" w:rsidRPr="001C4B0F" w:rsidRDefault="001C4B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</w:p>
    <w:p w:rsidR="001C4B0F" w:rsidRPr="001C4B0F" w:rsidRDefault="001C4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B0F" w:rsidRPr="001C4B0F" w:rsidRDefault="001C4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органов государственной власти Кировской области по размещению сведений о доходах, расходах, об имуществе </w:t>
      </w:r>
      <w:r>
        <w:rPr>
          <w:rFonts w:ascii="Times New Roman" w:hAnsi="Times New Roman" w:cs="Times New Roman"/>
          <w:sz w:val="24"/>
          <w:szCs w:val="24"/>
        </w:rPr>
        <w:br/>
      </w:r>
      <w:r w:rsidRPr="001C4B0F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</w:t>
      </w:r>
      <w:r w:rsidRPr="001C4B0F">
        <w:rPr>
          <w:rFonts w:ascii="Times New Roman" w:hAnsi="Times New Roman" w:cs="Times New Roman"/>
          <w:sz w:val="24"/>
          <w:szCs w:val="24"/>
        </w:rPr>
        <w:lastRenderedPageBreak/>
        <w:t xml:space="preserve">Кировской области, должности руководителей кировских областных государственных учреждений (далее - служащие (работники)), их супругов и несовершеннолетних детей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1C4B0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на официальных сайтах органов государственной власти Кировской области (далее - официальные сайты) </w:t>
      </w:r>
      <w:r>
        <w:rPr>
          <w:rFonts w:ascii="Times New Roman" w:hAnsi="Times New Roman" w:cs="Times New Roman"/>
          <w:sz w:val="24"/>
          <w:szCs w:val="24"/>
        </w:rPr>
        <w:br/>
      </w:r>
      <w:r w:rsidRPr="001C4B0F">
        <w:rPr>
          <w:rFonts w:ascii="Times New Roman" w:hAnsi="Times New Roman" w:cs="Times New Roman"/>
          <w:sz w:val="24"/>
          <w:szCs w:val="24"/>
        </w:rPr>
        <w:t>и представлению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1C4B0F">
        <w:rPr>
          <w:rFonts w:ascii="Times New Roman" w:hAnsi="Times New Roman" w:cs="Times New Roman"/>
          <w:sz w:val="24"/>
          <w:szCs w:val="24"/>
        </w:rPr>
        <w:t>2. На официальных сайтах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B0F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1C4B0F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B0F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1C4B0F">
        <w:rPr>
          <w:rFonts w:ascii="Times New Roman" w:hAnsi="Times New Roman" w:cs="Times New Roman"/>
          <w:sz w:val="24"/>
          <w:szCs w:val="24"/>
        </w:rPr>
        <w:t xml:space="preserve">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B0F">
        <w:rPr>
          <w:rFonts w:ascii="Times New Roman" w:hAnsi="Times New Roman" w:cs="Times New Roman"/>
          <w:sz w:val="24"/>
          <w:szCs w:val="24"/>
        </w:rPr>
        <w:t>декларированный</w:t>
      </w:r>
      <w:proofErr w:type="gramEnd"/>
      <w:r w:rsidRPr="001C4B0F">
        <w:rPr>
          <w:rFonts w:ascii="Times New Roman" w:hAnsi="Times New Roman" w:cs="Times New Roman"/>
          <w:sz w:val="24"/>
          <w:szCs w:val="24"/>
        </w:rPr>
        <w:t xml:space="preserve"> годовой доход служащего (работника), его супруги (супруга) </w:t>
      </w:r>
      <w:r>
        <w:rPr>
          <w:rFonts w:ascii="Times New Roman" w:hAnsi="Times New Roman" w:cs="Times New Roman"/>
          <w:sz w:val="24"/>
          <w:szCs w:val="24"/>
        </w:rPr>
        <w:br/>
      </w:r>
      <w:r w:rsidRPr="001C4B0F">
        <w:rPr>
          <w:rFonts w:ascii="Times New Roman" w:hAnsi="Times New Roman" w:cs="Times New Roman"/>
          <w:sz w:val="24"/>
          <w:szCs w:val="24"/>
        </w:rPr>
        <w:t>и несовершеннолетних детей;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B0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1C4B0F">
        <w:rPr>
          <w:rFonts w:ascii="Times New Roman" w:hAnsi="Times New Roman" w:cs="Times New Roman"/>
          <w:sz w:val="24"/>
          <w:szCs w:val="24"/>
        </w:rPr>
        <w:t xml:space="preserve"> об источниках получения средств, за счет которых совершены сделки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1C4B0F">
        <w:rPr>
          <w:rFonts w:ascii="Times New Roman" w:hAnsi="Times New Roman" w:cs="Times New Roman"/>
          <w:sz w:val="24"/>
          <w:szCs w:val="24"/>
        </w:rPr>
        <w:t>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 xml:space="preserve">3. В размещаемых на официальных сайтах и представляемых общероссийским средствам массовой информации для опубликования сведениях о доходах, расходах, </w:t>
      </w:r>
      <w:r>
        <w:rPr>
          <w:rFonts w:ascii="Times New Roman" w:hAnsi="Times New Roman" w:cs="Times New Roman"/>
          <w:sz w:val="24"/>
          <w:szCs w:val="24"/>
        </w:rPr>
        <w:br/>
      </w:r>
      <w:r w:rsidRPr="001C4B0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запрещается указывать: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B0F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1C4B0F">
        <w:rPr>
          <w:rFonts w:ascii="Times New Roman" w:hAnsi="Times New Roman" w:cs="Times New Roman"/>
          <w:sz w:val="24"/>
          <w:szCs w:val="24"/>
        </w:rPr>
        <w:t xml:space="preserve"> сведения (кроме указанных в </w:t>
      </w:r>
      <w:hyperlink w:anchor="P59" w:history="1">
        <w:r w:rsidRPr="001C4B0F">
          <w:rPr>
            <w:rFonts w:ascii="Times New Roman" w:hAnsi="Times New Roman" w:cs="Times New Roman"/>
            <w:color w:val="0000FF"/>
            <w:sz w:val="24"/>
            <w:szCs w:val="24"/>
          </w:rPr>
          <w:t>пу</w:t>
        </w:r>
        <w:bookmarkStart w:id="2" w:name="_GoBack"/>
        <w:bookmarkEnd w:id="2"/>
        <w:r w:rsidRPr="001C4B0F">
          <w:rPr>
            <w:rFonts w:ascii="Times New Roman" w:hAnsi="Times New Roman" w:cs="Times New Roman"/>
            <w:color w:val="0000FF"/>
            <w:sz w:val="24"/>
            <w:szCs w:val="24"/>
          </w:rPr>
          <w:t>нкте 2</w:t>
        </w:r>
      </w:hyperlink>
      <w:r w:rsidRPr="001C4B0F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B0F">
        <w:rPr>
          <w:rFonts w:ascii="Times New Roman" w:hAnsi="Times New Roman" w:cs="Times New Roman"/>
          <w:sz w:val="24"/>
          <w:szCs w:val="24"/>
        </w:rPr>
        <w:t>персональные</w:t>
      </w:r>
      <w:proofErr w:type="gramEnd"/>
      <w:r w:rsidRPr="001C4B0F">
        <w:rPr>
          <w:rFonts w:ascii="Times New Roman" w:hAnsi="Times New Roman" w:cs="Times New Roman"/>
          <w:sz w:val="24"/>
          <w:szCs w:val="24"/>
        </w:rPr>
        <w:t xml:space="preserve"> данные супруги (супруга), детей и иных членов семьи служащего (работника);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B0F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1C4B0F">
        <w:rPr>
          <w:rFonts w:ascii="Times New Roman" w:hAnsi="Times New Roman" w:cs="Times New Roman"/>
          <w:sz w:val="24"/>
          <w:szCs w:val="24"/>
        </w:rPr>
        <w:t>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B0F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1C4B0F">
        <w:rPr>
          <w:rFonts w:ascii="Times New Roman" w:hAnsi="Times New Roman" w:cs="Times New Roman"/>
          <w:sz w:val="24"/>
          <w:szCs w:val="24"/>
        </w:rPr>
        <w:t>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B0F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1C4B0F">
        <w:rPr>
          <w:rFonts w:ascii="Times New Roman" w:hAnsi="Times New Roman" w:cs="Times New Roman"/>
          <w:sz w:val="24"/>
          <w:szCs w:val="24"/>
        </w:rPr>
        <w:t xml:space="preserve">, отнесенную к государственной тайне или являющуюся </w:t>
      </w:r>
      <w:r w:rsidRPr="001C4B0F">
        <w:rPr>
          <w:rFonts w:ascii="Times New Roman" w:hAnsi="Times New Roman" w:cs="Times New Roman"/>
          <w:sz w:val="24"/>
          <w:szCs w:val="24"/>
        </w:rPr>
        <w:lastRenderedPageBreak/>
        <w:t>конфиденциальной.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59" w:history="1">
        <w:r w:rsidRPr="001C4B0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1C4B0F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1C4B0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служащий (работник) замещает должность (в ведомственном подчинении которого находится кировское областное государственное учреждение), и ежегодно обновляются в течение 14 рабочих дней со дня истечения срока, установленного для их подачи.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>5. Органы государственной власти Кировской области: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B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4B0F">
        <w:rPr>
          <w:rFonts w:ascii="Times New Roman" w:hAnsi="Times New Roman" w:cs="Times New Roman"/>
          <w:sz w:val="24"/>
          <w:szCs w:val="24"/>
        </w:rPr>
        <w:t xml:space="preserve">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B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4B0F">
        <w:rPr>
          <w:rFonts w:ascii="Times New Roman" w:hAnsi="Times New Roman" w:cs="Times New Roman"/>
          <w:sz w:val="24"/>
          <w:szCs w:val="24"/>
        </w:rPr>
        <w:t xml:space="preserve">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1C4B0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" w:history="1">
        <w:r w:rsidRPr="001C4B0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1C4B0F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C4B0F" w:rsidRPr="001C4B0F" w:rsidRDefault="001C4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B0F">
        <w:rPr>
          <w:rFonts w:ascii="Times New Roman" w:hAnsi="Times New Roman" w:cs="Times New Roman"/>
          <w:sz w:val="24"/>
          <w:szCs w:val="24"/>
        </w:rPr>
        <w:t xml:space="preserve">6. Государственные служащие органов государственной власти Кировской области, обеспечивающие размещение сведений о доходах, расходах, об имуществе </w:t>
      </w:r>
      <w:r>
        <w:rPr>
          <w:rFonts w:ascii="Times New Roman" w:hAnsi="Times New Roman" w:cs="Times New Roman"/>
          <w:sz w:val="24"/>
          <w:szCs w:val="24"/>
        </w:rPr>
        <w:br/>
      </w:r>
      <w:r w:rsidRPr="001C4B0F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</w:t>
      </w:r>
      <w:r>
        <w:rPr>
          <w:rFonts w:ascii="Times New Roman" w:hAnsi="Times New Roman" w:cs="Times New Roman"/>
          <w:sz w:val="24"/>
          <w:szCs w:val="24"/>
        </w:rPr>
        <w:br/>
      </w:r>
      <w:r w:rsidRPr="001C4B0F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ответственность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C4B0F">
        <w:rPr>
          <w:rFonts w:ascii="Times New Roman" w:hAnsi="Times New Roman" w:cs="Times New Roman"/>
          <w:sz w:val="24"/>
          <w:szCs w:val="24"/>
        </w:rPr>
        <w:t xml:space="preserve">за несоблюдение настоящего Порядка, а также за разглашение сведений, отнесенных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1C4B0F">
        <w:rPr>
          <w:rFonts w:ascii="Times New Roman" w:hAnsi="Times New Roman" w:cs="Times New Roman"/>
          <w:sz w:val="24"/>
          <w:szCs w:val="24"/>
        </w:rPr>
        <w:t>к государственной тайне или являющихся конфиденциальными.</w:t>
      </w:r>
    </w:p>
    <w:p w:rsidR="001C4B0F" w:rsidRPr="001C4B0F" w:rsidRDefault="001C4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B0F" w:rsidRPr="001C4B0F" w:rsidRDefault="001C4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B0F" w:rsidRPr="001C4B0F" w:rsidRDefault="001C4B0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C6C2F" w:rsidRPr="001C4B0F" w:rsidRDefault="000C6C2F">
      <w:pPr>
        <w:rPr>
          <w:rFonts w:ascii="Times New Roman" w:hAnsi="Times New Roman" w:cs="Times New Roman"/>
          <w:sz w:val="24"/>
          <w:szCs w:val="24"/>
        </w:rPr>
      </w:pPr>
    </w:p>
    <w:sectPr w:rsidR="000C6C2F" w:rsidRPr="001C4B0F" w:rsidSect="0040146F">
      <w:footerReference w:type="default" r:id="rId15"/>
      <w:pgSz w:w="11906" w:h="16838" w:code="9"/>
      <w:pgMar w:top="54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66" w:rsidRDefault="00276466" w:rsidP="001C4B0F">
      <w:pPr>
        <w:spacing w:after="0" w:line="240" w:lineRule="auto"/>
      </w:pPr>
      <w:r>
        <w:separator/>
      </w:r>
    </w:p>
  </w:endnote>
  <w:endnote w:type="continuationSeparator" w:id="0">
    <w:p w:rsidR="00276466" w:rsidRDefault="00276466" w:rsidP="001C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049850"/>
      <w:docPartObj>
        <w:docPartGallery w:val="Page Numbers (Bottom of Page)"/>
        <w:docPartUnique/>
      </w:docPartObj>
    </w:sdtPr>
    <w:sdtContent>
      <w:p w:rsidR="001C4B0F" w:rsidRDefault="001C4B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C4B0F" w:rsidRDefault="001C4B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66" w:rsidRDefault="00276466" w:rsidP="001C4B0F">
      <w:pPr>
        <w:spacing w:after="0" w:line="240" w:lineRule="auto"/>
      </w:pPr>
      <w:r>
        <w:separator/>
      </w:r>
    </w:p>
  </w:footnote>
  <w:footnote w:type="continuationSeparator" w:id="0">
    <w:p w:rsidR="00276466" w:rsidRDefault="00276466" w:rsidP="001C4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0F"/>
    <w:rsid w:val="000C6C2F"/>
    <w:rsid w:val="001C4B0F"/>
    <w:rsid w:val="00276466"/>
    <w:rsid w:val="007D7985"/>
    <w:rsid w:val="00CE67F9"/>
    <w:rsid w:val="00DE5EEE"/>
    <w:rsid w:val="00E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11342-4A26-435E-9855-C0D4A54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B0F"/>
  </w:style>
  <w:style w:type="paragraph" w:styleId="a5">
    <w:name w:val="footer"/>
    <w:basedOn w:val="a"/>
    <w:link w:val="a6"/>
    <w:uiPriority w:val="99"/>
    <w:unhideWhenUsed/>
    <w:rsid w:val="001C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103170F386AF27D56AA9D386BCC874F0F2FFD97005FFB4DB6D3123F3E2BCBEADE999E6C9E87430B874487A9F6B2B69C857BE20757E7O" TargetMode="External"/><Relationship Id="rId13" Type="http://schemas.openxmlformats.org/officeDocument/2006/relationships/hyperlink" Target="consultantplus://offline/ref=E89103170F386AF27D56B4902E07908E4C0071F3910657A511E2D545606E2D9EAA9E9FCB2BDD81165AC3118BAFF8F8E7DBCE74E20069692E1648A5B655E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9103170F386AF27D56B4902E07908E4C0071F3910157A911E6D545606E2D9EAA9E9FCB2BDD81165AC31188AEF8F8E7DBCE74E20069692E1648A5B655E3O" TargetMode="External"/><Relationship Id="rId12" Type="http://schemas.openxmlformats.org/officeDocument/2006/relationships/hyperlink" Target="consultantplus://offline/ref=E89103170F386AF27D56B4902E07908E4C0071F397035DAC10E9884F6837219CAD91C0CE2CCC81175FDD1189B7F1ACB459EF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9103170F386AF27D56B4902E07908E4C0071F3910657A511E2D545606E2D9EAA9E9FCB2BDD81165AC3118BAFF8F8E7DBCE74E20069692E1648A5B655E3O" TargetMode="External"/><Relationship Id="rId11" Type="http://schemas.openxmlformats.org/officeDocument/2006/relationships/hyperlink" Target="consultantplus://offline/ref=E89103170F386AF27D56B4902E07908E4C0071F399045CA916E9884F6837219CAD91C0CE2CCC81175FDD1189B7F1ACB459EF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9103170F386AF27D56AA9D386BCC874E0226FB94035FFB4DB6D3123F3E2BCBEADE999E68998D1552C845DBEDA6A1B69A8579E11B75692F50E8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9103170F386AF27D56AA9D386BCC874D032CFE93055FFB4DB6D3123F3E2BCBEADE999E68998C125BC845DBEDA6A1B69A8579E11B75692F50E8O" TargetMode="External"/><Relationship Id="rId14" Type="http://schemas.openxmlformats.org/officeDocument/2006/relationships/hyperlink" Target="consultantplus://offline/ref=E89103170F386AF27D56B4902E07908E4C0071F3910157A911E6D545606E2D9EAA9E9FCB2BDD81165AC31188AEF8F8E7DBCE74E20069692E1648A5B655E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Е. Долгих</dc:creator>
  <cp:keywords/>
  <dc:description/>
  <cp:lastModifiedBy>Дмитрий Е. Долгих</cp:lastModifiedBy>
  <cp:revision>1</cp:revision>
  <dcterms:created xsi:type="dcterms:W3CDTF">2020-03-05T14:04:00Z</dcterms:created>
  <dcterms:modified xsi:type="dcterms:W3CDTF">2020-03-05T14:14:00Z</dcterms:modified>
</cp:coreProperties>
</file>